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9D" w:rsidRDefault="00642B9D" w:rsidP="00642B9D">
      <w:pPr>
        <w:spacing w:after="0" w:line="240" w:lineRule="auto"/>
        <w:jc w:val="both"/>
        <w:rPr>
          <w:rFonts w:ascii="Simplified Arabic" w:hAnsi="Simplified Arabic" w:cs="Simplified Arabic" w:hint="cs"/>
          <w:sz w:val="32"/>
          <w:szCs w:val="32"/>
          <w:rtl/>
          <w:lang w:bidi="ar-IQ"/>
        </w:rPr>
      </w:pPr>
    </w:p>
    <w:p w:rsidR="00642B9D" w:rsidRPr="00642B9D" w:rsidRDefault="00642B9D" w:rsidP="00642B9D">
      <w:pPr>
        <w:spacing w:after="0" w:line="240" w:lineRule="auto"/>
        <w:jc w:val="both"/>
        <w:rPr>
          <w:rFonts w:ascii="Simplified Arabic" w:hAnsi="Simplified Arabic" w:cs="Simplified Arabic" w:hint="cs"/>
          <w:b/>
          <w:bCs/>
          <w:sz w:val="36"/>
          <w:szCs w:val="36"/>
          <w:rtl/>
          <w:lang w:bidi="ar-IQ"/>
        </w:rPr>
      </w:pPr>
      <w:r w:rsidRPr="00642B9D">
        <w:rPr>
          <w:rFonts w:ascii="Simplified Arabic" w:hAnsi="Simplified Arabic" w:cs="Simplified Arabic" w:hint="cs"/>
          <w:b/>
          <w:bCs/>
          <w:sz w:val="36"/>
          <w:szCs w:val="36"/>
          <w:rtl/>
          <w:lang w:bidi="ar-IQ"/>
        </w:rPr>
        <w:t>التحرش الجنسي في المجال الرياضي:</w:t>
      </w:r>
    </w:p>
    <w:p w:rsidR="0075029E" w:rsidRPr="00642B9D" w:rsidRDefault="0075029E" w:rsidP="00642B9D">
      <w:pPr>
        <w:spacing w:after="0" w:line="240" w:lineRule="auto"/>
        <w:jc w:val="both"/>
        <w:rPr>
          <w:rFonts w:ascii="Simplified Arabic" w:hAnsi="Simplified Arabic" w:cs="Simplified Arabic"/>
          <w:sz w:val="32"/>
          <w:szCs w:val="32"/>
          <w:rtl/>
          <w:lang w:bidi="ar-IQ"/>
        </w:rPr>
      </w:pPr>
      <w:r w:rsidRPr="00642B9D">
        <w:rPr>
          <w:rFonts w:ascii="Simplified Arabic" w:hAnsi="Simplified Arabic" w:cs="Simplified Arabic"/>
          <w:sz w:val="32"/>
          <w:szCs w:val="32"/>
          <w:rtl/>
          <w:lang w:bidi="ar-IQ"/>
        </w:rPr>
        <w:t>التحرش الجنسي افة خطيرة وداءعضال انتشر في زماننا هذا حيث</w:t>
      </w:r>
      <w:r w:rsidR="001F16A7" w:rsidRPr="00642B9D">
        <w:rPr>
          <w:rFonts w:ascii="Simplified Arabic" w:hAnsi="Simplified Arabic" w:cs="Simplified Arabic"/>
          <w:sz w:val="32"/>
          <w:szCs w:val="32"/>
          <w:rtl/>
          <w:lang w:bidi="ar-IQ"/>
        </w:rPr>
        <w:t xml:space="preserve"> </w:t>
      </w:r>
      <w:r w:rsidRPr="00642B9D">
        <w:rPr>
          <w:rFonts w:ascii="Simplified Arabic" w:hAnsi="Simplified Arabic" w:cs="Simplified Arabic"/>
          <w:sz w:val="32"/>
          <w:szCs w:val="32"/>
          <w:rtl/>
          <w:lang w:bidi="ar-IQ"/>
        </w:rPr>
        <w:t>ظن</w:t>
      </w:r>
      <w:r w:rsidR="001F16A7" w:rsidRPr="00642B9D">
        <w:rPr>
          <w:rFonts w:ascii="Simplified Arabic" w:hAnsi="Simplified Arabic" w:cs="Simplified Arabic"/>
          <w:sz w:val="32"/>
          <w:szCs w:val="32"/>
          <w:rtl/>
          <w:lang w:bidi="ar-IQ"/>
        </w:rPr>
        <w:t xml:space="preserve"> </w:t>
      </w:r>
      <w:r w:rsidRPr="00642B9D">
        <w:rPr>
          <w:rFonts w:ascii="Simplified Arabic" w:hAnsi="Simplified Arabic" w:cs="Simplified Arabic"/>
          <w:sz w:val="32"/>
          <w:szCs w:val="32"/>
          <w:rtl/>
          <w:lang w:bidi="ar-IQ"/>
        </w:rPr>
        <w:t>الكثير من</w:t>
      </w:r>
      <w:r w:rsidR="001F16A7" w:rsidRPr="00642B9D">
        <w:rPr>
          <w:rFonts w:ascii="Simplified Arabic" w:hAnsi="Simplified Arabic" w:cs="Simplified Arabic"/>
          <w:sz w:val="32"/>
          <w:szCs w:val="32"/>
          <w:rtl/>
          <w:lang w:bidi="ar-IQ"/>
        </w:rPr>
        <w:t xml:space="preserve"> </w:t>
      </w:r>
      <w:r w:rsidRPr="00642B9D">
        <w:rPr>
          <w:rFonts w:ascii="Simplified Arabic" w:hAnsi="Simplified Arabic" w:cs="Simplified Arabic"/>
          <w:sz w:val="32"/>
          <w:szCs w:val="32"/>
          <w:rtl/>
          <w:lang w:bidi="ar-IQ"/>
        </w:rPr>
        <w:t>اهل الشهوات انهم احرا</w:t>
      </w:r>
      <w:r w:rsidR="001F16A7" w:rsidRPr="00642B9D">
        <w:rPr>
          <w:rFonts w:ascii="Simplified Arabic" w:hAnsi="Simplified Arabic" w:cs="Simplified Arabic"/>
          <w:sz w:val="32"/>
          <w:szCs w:val="32"/>
          <w:rtl/>
          <w:lang w:bidi="ar-IQ"/>
        </w:rPr>
        <w:t>راَ</w:t>
      </w:r>
      <w:r w:rsidRPr="00642B9D">
        <w:rPr>
          <w:rFonts w:ascii="Simplified Arabic" w:hAnsi="Simplified Arabic" w:cs="Simplified Arabic"/>
          <w:sz w:val="32"/>
          <w:szCs w:val="32"/>
          <w:rtl/>
          <w:lang w:bidi="ar-IQ"/>
        </w:rPr>
        <w:t xml:space="preserve"> في عقولهم واجسادهم يتصرفون فيها بما تمليه عليهم شهواتهم فانطلقت اعينهم الجائرة والحائرة تبحث عن فرائسها كما لو كانت في الغابات فالتحرش بالفتيات وبالاطفال بل ووصل الامرالى الرياضة والعابها المختلفة وذلك لعدة اسباب فالتحرش الجنسي افةً منتشرة  في انحاء العالم </w:t>
      </w:r>
      <w:r w:rsidRPr="00642B9D">
        <w:rPr>
          <w:rFonts w:ascii="Simplified Arabic" w:hAnsi="Simplified Arabic" w:cs="Simplified Arabic"/>
          <w:sz w:val="32"/>
          <w:szCs w:val="32"/>
          <w:lang w:bidi="ar-IQ"/>
        </w:rPr>
        <w:t xml:space="preserve"> </w:t>
      </w:r>
      <w:r w:rsidRPr="00642B9D">
        <w:rPr>
          <w:rFonts w:ascii="Simplified Arabic" w:hAnsi="Simplified Arabic" w:cs="Simplified Arabic"/>
          <w:sz w:val="32"/>
          <w:szCs w:val="32"/>
          <w:rtl/>
          <w:lang w:bidi="ar-IQ"/>
        </w:rPr>
        <w:t>ولكنها بدأت تتزايد وتظهر بحدة في</w:t>
      </w:r>
      <w:r w:rsidR="001F16A7" w:rsidRPr="00642B9D">
        <w:rPr>
          <w:rFonts w:ascii="Simplified Arabic" w:hAnsi="Simplified Arabic" w:cs="Simplified Arabic"/>
          <w:sz w:val="32"/>
          <w:szCs w:val="32"/>
          <w:rtl/>
          <w:lang w:bidi="ar-IQ"/>
        </w:rPr>
        <w:t xml:space="preserve"> </w:t>
      </w:r>
      <w:r w:rsidRPr="00642B9D">
        <w:rPr>
          <w:rFonts w:ascii="Simplified Arabic" w:hAnsi="Simplified Arabic" w:cs="Simplified Arabic"/>
          <w:sz w:val="32"/>
          <w:szCs w:val="32"/>
          <w:rtl/>
          <w:lang w:bidi="ar-IQ"/>
        </w:rPr>
        <w:t>الكثير من مجتمعاتنا العربية لذا يجب علينا ا</w:t>
      </w:r>
      <w:r w:rsidR="001F16A7" w:rsidRPr="00642B9D">
        <w:rPr>
          <w:rFonts w:ascii="Simplified Arabic" w:hAnsi="Simplified Arabic" w:cs="Simplified Arabic"/>
          <w:sz w:val="32"/>
          <w:szCs w:val="32"/>
          <w:rtl/>
          <w:lang w:bidi="ar-IQ"/>
        </w:rPr>
        <w:t>ل</w:t>
      </w:r>
      <w:r w:rsidRPr="00642B9D">
        <w:rPr>
          <w:rFonts w:ascii="Simplified Arabic" w:hAnsi="Simplified Arabic" w:cs="Simplified Arabic"/>
          <w:sz w:val="32"/>
          <w:szCs w:val="32"/>
          <w:rtl/>
          <w:lang w:bidi="ar-IQ"/>
        </w:rPr>
        <w:t>توعية بها والعمل على تطويقها ومواجهتها</w:t>
      </w:r>
      <w:r w:rsidR="00642B9D">
        <w:rPr>
          <w:rFonts w:ascii="Simplified Arabic" w:hAnsi="Simplified Arabic" w:cs="Simplified Arabic" w:hint="cs"/>
          <w:sz w:val="32"/>
          <w:szCs w:val="32"/>
          <w:rtl/>
          <w:lang w:bidi="ar-IQ"/>
        </w:rPr>
        <w:t>.</w:t>
      </w:r>
      <w:r w:rsidRPr="00642B9D">
        <w:rPr>
          <w:rFonts w:ascii="Simplified Arabic" w:hAnsi="Simplified Arabic" w:cs="Simplified Arabic"/>
          <w:sz w:val="32"/>
          <w:szCs w:val="32"/>
          <w:rtl/>
          <w:lang w:bidi="ar-IQ"/>
        </w:rPr>
        <w:t xml:space="preserve"> </w:t>
      </w:r>
    </w:p>
    <w:p w:rsidR="004C6E06" w:rsidRPr="00642B9D" w:rsidRDefault="0075029E" w:rsidP="00642B9D">
      <w:pPr>
        <w:spacing w:after="0" w:line="240" w:lineRule="auto"/>
        <w:jc w:val="both"/>
        <w:rPr>
          <w:rFonts w:ascii="Simplified Arabic" w:hAnsi="Simplified Arabic" w:cs="Simplified Arabic"/>
          <w:sz w:val="32"/>
          <w:szCs w:val="32"/>
          <w:lang w:bidi="ar-IQ"/>
        </w:rPr>
      </w:pPr>
      <w:r w:rsidRPr="00642B9D">
        <w:rPr>
          <w:rFonts w:ascii="Simplified Arabic" w:hAnsi="Simplified Arabic" w:cs="Simplified Arabic"/>
          <w:b/>
          <w:bCs/>
          <w:sz w:val="32"/>
          <w:szCs w:val="32"/>
          <w:rtl/>
          <w:lang w:bidi="ar-IQ"/>
        </w:rPr>
        <w:t>والتحرش الجنسي</w:t>
      </w:r>
      <w:r w:rsidRPr="00642B9D">
        <w:rPr>
          <w:rFonts w:ascii="Simplified Arabic" w:hAnsi="Simplified Arabic" w:cs="Simplified Arabic"/>
          <w:sz w:val="32"/>
          <w:szCs w:val="32"/>
          <w:rtl/>
          <w:lang w:bidi="ar-IQ"/>
        </w:rPr>
        <w:t xml:space="preserve"> </w:t>
      </w:r>
      <w:r w:rsidR="00642B9D">
        <w:rPr>
          <w:rFonts w:ascii="Simplified Arabic" w:hAnsi="Simplified Arabic" w:cs="Simplified Arabic" w:hint="cs"/>
          <w:sz w:val="32"/>
          <w:szCs w:val="32"/>
          <w:rtl/>
          <w:lang w:bidi="ar-IQ"/>
        </w:rPr>
        <w:t>"</w:t>
      </w:r>
      <w:r w:rsidRPr="00642B9D">
        <w:rPr>
          <w:rFonts w:ascii="Simplified Arabic" w:hAnsi="Simplified Arabic" w:cs="Simplified Arabic"/>
          <w:sz w:val="32"/>
          <w:szCs w:val="32"/>
          <w:rtl/>
          <w:lang w:bidi="ar-IQ"/>
        </w:rPr>
        <w:t>هو استثارة جنسية دون رغبة الطرف الاخر ويشمل الكلام او المحادثات التلفونية اوالمجاملات غير ال</w:t>
      </w:r>
      <w:r w:rsidR="001F16A7" w:rsidRPr="00642B9D">
        <w:rPr>
          <w:rFonts w:ascii="Simplified Arabic" w:hAnsi="Simplified Arabic" w:cs="Simplified Arabic"/>
          <w:sz w:val="32"/>
          <w:szCs w:val="32"/>
          <w:rtl/>
          <w:lang w:bidi="ar-IQ"/>
        </w:rPr>
        <w:t>بريئة او اللمس...الخ</w:t>
      </w:r>
      <w:r w:rsidR="00642B9D">
        <w:rPr>
          <w:rFonts w:ascii="Simplified Arabic" w:hAnsi="Simplified Arabic" w:cs="Simplified Arabic" w:hint="cs"/>
          <w:sz w:val="32"/>
          <w:szCs w:val="32"/>
          <w:rtl/>
          <w:lang w:bidi="ar-IQ"/>
        </w:rPr>
        <w:t>"</w:t>
      </w:r>
      <w:r w:rsidR="001F16A7" w:rsidRPr="00642B9D">
        <w:rPr>
          <w:rFonts w:ascii="Simplified Arabic" w:hAnsi="Simplified Arabic" w:cs="Simplified Arabic"/>
          <w:sz w:val="32"/>
          <w:szCs w:val="32"/>
          <w:rtl/>
          <w:lang w:bidi="ar-IQ"/>
        </w:rPr>
        <w:t xml:space="preserve"> ويحدث التح</w:t>
      </w:r>
      <w:r w:rsidRPr="00642B9D">
        <w:rPr>
          <w:rFonts w:ascii="Simplified Arabic" w:hAnsi="Simplified Arabic" w:cs="Simplified Arabic"/>
          <w:sz w:val="32"/>
          <w:szCs w:val="32"/>
          <w:rtl/>
          <w:lang w:bidi="ar-IQ"/>
        </w:rPr>
        <w:t>رش عادة من رجل في موقع القوة بالنسبة للانثى او الشاب او الطفل مثل المدرس والتلميذ اوالتلميذة، الطبيب والمريض، رجل الدين والمتعبد عنده ، المدرب واللاعب، ولكن الحالات الاكثر والاغلب هي التي تحدث في مكان العمل ومن امثلة هذا السلوكالنظرة الخبيثة بينما انت تمرمن امام شخص،التلفظ بالفاظ ذات معنى جنسي تعليق</w:t>
      </w:r>
      <w:r w:rsidR="00917423" w:rsidRPr="00642B9D">
        <w:rPr>
          <w:rFonts w:ascii="Simplified Arabic" w:hAnsi="Simplified Arabic" w:cs="Simplified Arabic"/>
          <w:sz w:val="32"/>
          <w:szCs w:val="32"/>
          <w:rtl/>
          <w:lang w:bidi="ar-IQ"/>
        </w:rPr>
        <w:t>ات او</w:t>
      </w:r>
      <w:r w:rsidRPr="00642B9D">
        <w:rPr>
          <w:rFonts w:ascii="Simplified Arabic" w:hAnsi="Simplified Arabic" w:cs="Simplified Arabic"/>
          <w:sz w:val="32"/>
          <w:szCs w:val="32"/>
          <w:rtl/>
          <w:lang w:bidi="ar-IQ"/>
        </w:rPr>
        <w:t xml:space="preserve"> صور اباحية</w:t>
      </w:r>
      <w:r w:rsidR="00917423" w:rsidRPr="00642B9D">
        <w:rPr>
          <w:rFonts w:ascii="Simplified Arabic" w:hAnsi="Simplified Arabic" w:cs="Simplified Arabic"/>
          <w:sz w:val="32"/>
          <w:szCs w:val="32"/>
          <w:rtl/>
          <w:lang w:bidi="ar-IQ"/>
        </w:rPr>
        <w:t xml:space="preserve"> </w:t>
      </w:r>
      <w:r w:rsidRPr="00642B9D">
        <w:rPr>
          <w:rFonts w:ascii="Simplified Arabic" w:hAnsi="Simplified Arabic" w:cs="Simplified Arabic"/>
          <w:sz w:val="32"/>
          <w:szCs w:val="32"/>
          <w:rtl/>
          <w:lang w:bidi="ar-IQ"/>
        </w:rPr>
        <w:t xml:space="preserve"> </w:t>
      </w:r>
      <w:r w:rsidR="00917423" w:rsidRPr="00642B9D">
        <w:rPr>
          <w:rFonts w:ascii="Simplified Arabic" w:hAnsi="Simplified Arabic" w:cs="Simplified Arabic"/>
          <w:sz w:val="32"/>
          <w:szCs w:val="32"/>
          <w:rtl/>
          <w:lang w:bidi="ar-IQ"/>
        </w:rPr>
        <w:t>في مكان يعرف</w:t>
      </w:r>
      <w:r w:rsidR="00B80332" w:rsidRPr="00642B9D">
        <w:rPr>
          <w:rFonts w:ascii="Simplified Arabic" w:hAnsi="Simplified Arabic" w:cs="Simplified Arabic"/>
          <w:sz w:val="32"/>
          <w:szCs w:val="32"/>
          <w:rtl/>
          <w:lang w:bidi="ar-IQ"/>
        </w:rPr>
        <w:t xml:space="preserve"> </w:t>
      </w:r>
      <w:r w:rsidR="00917423" w:rsidRPr="00642B9D">
        <w:rPr>
          <w:rFonts w:ascii="Simplified Arabic" w:hAnsi="Simplified Arabic" w:cs="Simplified Arabic"/>
          <w:sz w:val="32"/>
          <w:szCs w:val="32"/>
          <w:rtl/>
          <w:lang w:bidi="ar-IQ"/>
        </w:rPr>
        <w:t>الشخص</w:t>
      </w:r>
      <w:r w:rsidR="00B80332" w:rsidRPr="00642B9D">
        <w:rPr>
          <w:rFonts w:ascii="Simplified Arabic" w:hAnsi="Simplified Arabic" w:cs="Simplified Arabic"/>
          <w:sz w:val="32"/>
          <w:szCs w:val="32"/>
          <w:rtl/>
          <w:lang w:bidi="ar-IQ"/>
        </w:rPr>
        <w:t xml:space="preserve"> </w:t>
      </w:r>
      <w:r w:rsidR="00917423" w:rsidRPr="00642B9D">
        <w:rPr>
          <w:rFonts w:ascii="Simplified Arabic" w:hAnsi="Simplified Arabic" w:cs="Simplified Arabic"/>
          <w:sz w:val="32"/>
          <w:szCs w:val="32"/>
          <w:rtl/>
          <w:lang w:bidi="ar-IQ"/>
        </w:rPr>
        <w:t>انها سوف ترى هذه</w:t>
      </w:r>
      <w:r w:rsidR="004C6E06" w:rsidRPr="00642B9D">
        <w:rPr>
          <w:rFonts w:ascii="Simplified Arabic" w:hAnsi="Simplified Arabic" w:cs="Simplified Arabic"/>
          <w:sz w:val="32"/>
          <w:szCs w:val="32"/>
          <w:rtl/>
          <w:lang w:bidi="ar-IQ"/>
        </w:rPr>
        <w:t xml:space="preserve"> </w:t>
      </w:r>
      <w:r w:rsidR="00917423" w:rsidRPr="00642B9D">
        <w:rPr>
          <w:rFonts w:ascii="Simplified Arabic" w:hAnsi="Simplified Arabic" w:cs="Simplified Arabic"/>
          <w:sz w:val="32"/>
          <w:szCs w:val="32"/>
          <w:rtl/>
          <w:lang w:bidi="ar-IQ"/>
        </w:rPr>
        <w:t>الاشياء،لمس الجسد، النكات اوالقصص الجنسية التي تحمل اثر من معنى ومن خلال هذه الموضوعات الاتية احاول الاقتراب منهذا الملف الشائك لكي نتعرف على الحلول المناسبة.</w:t>
      </w:r>
      <w:r w:rsidR="004C6E06" w:rsidRPr="00642B9D">
        <w:rPr>
          <w:rFonts w:ascii="Simplified Arabic" w:hAnsi="Simplified Arabic" w:cs="Simplified Arabic"/>
          <w:sz w:val="32"/>
          <w:szCs w:val="32"/>
        </w:rPr>
        <w:t xml:space="preserve"> </w:t>
      </w:r>
    </w:p>
    <w:p w:rsidR="00917423" w:rsidRPr="00642B9D" w:rsidRDefault="00917423" w:rsidP="00642B9D">
      <w:pPr>
        <w:spacing w:after="0" w:line="240" w:lineRule="auto"/>
        <w:jc w:val="both"/>
        <w:rPr>
          <w:rFonts w:ascii="Simplified Arabic" w:hAnsi="Simplified Arabic" w:cs="Simplified Arabic"/>
          <w:b/>
          <w:bCs/>
          <w:sz w:val="36"/>
          <w:szCs w:val="36"/>
          <w:rtl/>
          <w:lang w:bidi="ar-IQ"/>
        </w:rPr>
      </w:pPr>
      <w:r w:rsidRPr="00642B9D">
        <w:rPr>
          <w:rFonts w:ascii="Simplified Arabic" w:hAnsi="Simplified Arabic" w:cs="Simplified Arabic"/>
          <w:b/>
          <w:bCs/>
          <w:sz w:val="36"/>
          <w:szCs w:val="36"/>
          <w:rtl/>
          <w:lang w:bidi="ar-IQ"/>
        </w:rPr>
        <w:t>انواع التحرش الجنسي:</w:t>
      </w:r>
    </w:p>
    <w:p w:rsidR="00917423" w:rsidRPr="00642B9D" w:rsidRDefault="00917423" w:rsidP="00642B9D">
      <w:pPr>
        <w:spacing w:after="0" w:line="240" w:lineRule="auto"/>
        <w:jc w:val="both"/>
        <w:rPr>
          <w:rFonts w:ascii="Simplified Arabic" w:hAnsi="Simplified Arabic" w:cs="Simplified Arabic"/>
          <w:sz w:val="32"/>
          <w:szCs w:val="32"/>
          <w:rtl/>
          <w:lang w:bidi="ar-IQ"/>
        </w:rPr>
      </w:pPr>
      <w:r w:rsidRPr="00642B9D">
        <w:rPr>
          <w:rFonts w:ascii="Simplified Arabic" w:hAnsi="Simplified Arabic" w:cs="Simplified Arabic"/>
          <w:b/>
          <w:bCs/>
          <w:sz w:val="32"/>
          <w:szCs w:val="32"/>
          <w:rtl/>
          <w:lang w:bidi="ar-IQ"/>
        </w:rPr>
        <w:t>اولاٌ: ال</w:t>
      </w:r>
      <w:r w:rsidR="00B80332" w:rsidRPr="00642B9D">
        <w:rPr>
          <w:rFonts w:ascii="Simplified Arabic" w:hAnsi="Simplified Arabic" w:cs="Simplified Arabic"/>
          <w:b/>
          <w:bCs/>
          <w:sz w:val="32"/>
          <w:szCs w:val="32"/>
          <w:rtl/>
          <w:lang w:bidi="ar-IQ"/>
        </w:rPr>
        <w:t>تحرش اللفظي:</w:t>
      </w:r>
      <w:r w:rsidR="00B80332" w:rsidRPr="00642B9D">
        <w:rPr>
          <w:rFonts w:ascii="Simplified Arabic" w:hAnsi="Simplified Arabic" w:cs="Simplified Arabic"/>
          <w:sz w:val="32"/>
          <w:szCs w:val="32"/>
          <w:rtl/>
          <w:lang w:bidi="ar-IQ"/>
        </w:rPr>
        <w:t xml:space="preserve"> وهو من اكثر الانواع ا</w:t>
      </w:r>
      <w:r w:rsidRPr="00642B9D">
        <w:rPr>
          <w:rFonts w:ascii="Simplified Arabic" w:hAnsi="Simplified Arabic" w:cs="Simplified Arabic"/>
          <w:sz w:val="32"/>
          <w:szCs w:val="32"/>
          <w:rtl/>
          <w:lang w:bidi="ar-IQ"/>
        </w:rPr>
        <w:t>نتشارا</w:t>
      </w:r>
      <w:r w:rsidR="00B80332" w:rsidRPr="00642B9D">
        <w:rPr>
          <w:rFonts w:ascii="Simplified Arabic" w:hAnsi="Simplified Arabic" w:cs="Simplified Arabic"/>
          <w:sz w:val="32"/>
          <w:szCs w:val="32"/>
          <w:rtl/>
          <w:lang w:bidi="ar-IQ"/>
        </w:rPr>
        <w:t xml:space="preserve"> </w:t>
      </w:r>
      <w:r w:rsidRPr="00642B9D">
        <w:rPr>
          <w:rFonts w:ascii="Simplified Arabic" w:hAnsi="Simplified Arabic" w:cs="Simplified Arabic"/>
          <w:sz w:val="32"/>
          <w:szCs w:val="32"/>
          <w:rtl/>
          <w:lang w:bidi="ar-IQ"/>
        </w:rPr>
        <w:t>وشيوعا في اي مكان عام وفي اي دولة وعالبا ما يتم التعامل معه كمزاح او كمديح من المعجب للانثى التي تمر من امامه، ويتظمن</w:t>
      </w:r>
      <w:r w:rsidR="00B80332" w:rsidRPr="00642B9D">
        <w:rPr>
          <w:rFonts w:ascii="Simplified Arabic" w:hAnsi="Simplified Arabic" w:cs="Simplified Arabic"/>
          <w:sz w:val="32"/>
          <w:szCs w:val="32"/>
          <w:rtl/>
          <w:lang w:bidi="ar-IQ"/>
        </w:rPr>
        <w:t xml:space="preserve"> هذا النوع التعليقات على المظهر او</w:t>
      </w:r>
      <w:r w:rsidRPr="00642B9D">
        <w:rPr>
          <w:rFonts w:ascii="Simplified Arabic" w:hAnsi="Simplified Arabic" w:cs="Simplified Arabic"/>
          <w:sz w:val="32"/>
          <w:szCs w:val="32"/>
          <w:rtl/>
          <w:lang w:bidi="ar-IQ"/>
        </w:rPr>
        <w:t>الدعابات ذات الطابع الجنسي اوتعمد اسماع المتحرش بها كلمات بذيئة ذات طابع جنسي.</w:t>
      </w:r>
    </w:p>
    <w:p w:rsidR="00917423" w:rsidRPr="00642B9D" w:rsidRDefault="00917423" w:rsidP="00642B9D">
      <w:pPr>
        <w:spacing w:after="0" w:line="240" w:lineRule="auto"/>
        <w:jc w:val="both"/>
        <w:rPr>
          <w:rFonts w:ascii="Simplified Arabic" w:hAnsi="Simplified Arabic" w:cs="Simplified Arabic"/>
          <w:sz w:val="32"/>
          <w:szCs w:val="32"/>
          <w:rtl/>
          <w:lang w:bidi="ar-IQ"/>
        </w:rPr>
      </w:pPr>
      <w:r w:rsidRPr="00642B9D">
        <w:rPr>
          <w:rFonts w:ascii="Simplified Arabic" w:hAnsi="Simplified Arabic" w:cs="Simplified Arabic"/>
          <w:b/>
          <w:bCs/>
          <w:sz w:val="32"/>
          <w:szCs w:val="32"/>
          <w:rtl/>
          <w:lang w:bidi="ar-IQ"/>
        </w:rPr>
        <w:t>ثانياً: التحرش غير اللفضي الايحائي:</w:t>
      </w:r>
      <w:r w:rsidRPr="00642B9D">
        <w:rPr>
          <w:rFonts w:ascii="Simplified Arabic" w:hAnsi="Simplified Arabic" w:cs="Simplified Arabic"/>
          <w:sz w:val="32"/>
          <w:szCs w:val="32"/>
          <w:rtl/>
          <w:lang w:bidi="ar-IQ"/>
        </w:rPr>
        <w:t xml:space="preserve"> وهو قيام المتحرش بالتحديق بطريقة وقحة من خلال التركيز بشكل واضح على اماكن محددة من جسد المرأة او التصفير او </w:t>
      </w:r>
      <w:r w:rsidRPr="00642B9D">
        <w:rPr>
          <w:rFonts w:ascii="Simplified Arabic" w:hAnsi="Simplified Arabic" w:cs="Simplified Arabic"/>
          <w:sz w:val="32"/>
          <w:szCs w:val="32"/>
          <w:rtl/>
          <w:lang w:bidi="ar-IQ"/>
        </w:rPr>
        <w:lastRenderedPageBreak/>
        <w:t>القيام بتعابير تحمل ايحاءات جنسية</w:t>
      </w:r>
      <w:r w:rsidR="00E90FB9" w:rsidRPr="00642B9D">
        <w:rPr>
          <w:rFonts w:ascii="Simplified Arabic" w:hAnsi="Simplified Arabic" w:cs="Simplified Arabic"/>
          <w:sz w:val="32"/>
          <w:szCs w:val="32"/>
          <w:rtl/>
          <w:lang w:bidi="ar-IQ"/>
        </w:rPr>
        <w:t xml:space="preserve"> </w:t>
      </w:r>
      <w:r w:rsidRPr="00642B9D">
        <w:rPr>
          <w:rFonts w:ascii="Simplified Arabic" w:hAnsi="Simplified Arabic" w:cs="Simplified Arabic"/>
          <w:sz w:val="32"/>
          <w:szCs w:val="32"/>
          <w:rtl/>
          <w:lang w:bidi="ar-IQ"/>
        </w:rPr>
        <w:t xml:space="preserve">بوجهها وفي مراحل متقدمة  قد يصل </w:t>
      </w:r>
      <w:r w:rsidR="00E90FB9" w:rsidRPr="00642B9D">
        <w:rPr>
          <w:rFonts w:ascii="Simplified Arabic" w:hAnsi="Simplified Arabic" w:cs="Simplified Arabic"/>
          <w:sz w:val="32"/>
          <w:szCs w:val="32"/>
          <w:rtl/>
          <w:lang w:bidi="ar-IQ"/>
        </w:rPr>
        <w:t>هذا النوع من التحرشالى الملاحقة ومطاردة المتحرش بها .</w:t>
      </w:r>
    </w:p>
    <w:p w:rsidR="004C6E06" w:rsidRPr="00642B9D" w:rsidRDefault="004C6E06" w:rsidP="00642B9D">
      <w:pPr>
        <w:spacing w:after="0" w:line="240" w:lineRule="auto"/>
        <w:jc w:val="both"/>
        <w:rPr>
          <w:rFonts w:ascii="Simplified Arabic" w:hAnsi="Simplified Arabic" w:cs="Simplified Arabic"/>
          <w:sz w:val="32"/>
          <w:szCs w:val="32"/>
          <w:rtl/>
          <w:lang w:bidi="ar-IQ"/>
        </w:rPr>
      </w:pPr>
    </w:p>
    <w:p w:rsidR="00E90FB9" w:rsidRPr="00642B9D" w:rsidRDefault="00E90FB9" w:rsidP="00642B9D">
      <w:pPr>
        <w:spacing w:after="0" w:line="240" w:lineRule="auto"/>
        <w:jc w:val="both"/>
        <w:rPr>
          <w:rFonts w:ascii="Simplified Arabic" w:hAnsi="Simplified Arabic" w:cs="Simplified Arabic"/>
          <w:sz w:val="32"/>
          <w:szCs w:val="32"/>
          <w:rtl/>
          <w:lang w:bidi="ar-IQ"/>
        </w:rPr>
      </w:pPr>
      <w:r w:rsidRPr="00642B9D">
        <w:rPr>
          <w:rFonts w:ascii="Simplified Arabic" w:hAnsi="Simplified Arabic" w:cs="Simplified Arabic"/>
          <w:b/>
          <w:bCs/>
          <w:sz w:val="32"/>
          <w:szCs w:val="32"/>
          <w:rtl/>
          <w:lang w:bidi="ar-IQ"/>
        </w:rPr>
        <w:t xml:space="preserve">ثالثاً: </w:t>
      </w:r>
      <w:r w:rsidR="00B80332" w:rsidRPr="00642B9D">
        <w:rPr>
          <w:rFonts w:ascii="Simplified Arabic" w:hAnsi="Simplified Arabic" w:cs="Simplified Arabic"/>
          <w:b/>
          <w:bCs/>
          <w:sz w:val="32"/>
          <w:szCs w:val="32"/>
          <w:rtl/>
          <w:lang w:bidi="ar-IQ"/>
        </w:rPr>
        <w:t>التحرش الجسدي :</w:t>
      </w:r>
      <w:r w:rsidR="00B80332" w:rsidRPr="00642B9D">
        <w:rPr>
          <w:rFonts w:ascii="Simplified Arabic" w:hAnsi="Simplified Arabic" w:cs="Simplified Arabic"/>
          <w:sz w:val="32"/>
          <w:szCs w:val="32"/>
          <w:rtl/>
          <w:lang w:bidi="ar-IQ"/>
        </w:rPr>
        <w:t xml:space="preserve"> </w:t>
      </w:r>
      <w:r w:rsidRPr="00642B9D">
        <w:rPr>
          <w:rFonts w:ascii="Simplified Arabic" w:hAnsi="Simplified Arabic" w:cs="Simplified Arabic"/>
          <w:sz w:val="32"/>
          <w:szCs w:val="32"/>
          <w:rtl/>
          <w:lang w:bidi="ar-IQ"/>
        </w:rPr>
        <w:t>هو قيام المتحرش بالشروع الى اللمس الغير مرغوب  فيه قد يكون على شكل ملاطفة المرأة او المعتدي عليه بلمس اجزاء محددة من الجسد وبطريقة عدائية وفي نهاية المطاف يصل هذا النوع من التحرش الى الاعتداء الحقيقي والاغتصاب.</w:t>
      </w:r>
    </w:p>
    <w:p w:rsidR="00E90FB9" w:rsidRPr="00642B9D" w:rsidRDefault="00E90FB9" w:rsidP="00642B9D">
      <w:pPr>
        <w:pStyle w:val="ListParagraph"/>
        <w:numPr>
          <w:ilvl w:val="0"/>
          <w:numId w:val="7"/>
        </w:numPr>
        <w:spacing w:after="0" w:line="240" w:lineRule="auto"/>
        <w:ind w:left="226"/>
        <w:jc w:val="both"/>
        <w:rPr>
          <w:rFonts w:ascii="Simplified Arabic" w:hAnsi="Simplified Arabic" w:cs="Simplified Arabic"/>
          <w:sz w:val="32"/>
          <w:szCs w:val="32"/>
          <w:rtl/>
          <w:lang w:bidi="ar-IQ"/>
        </w:rPr>
      </w:pPr>
      <w:r w:rsidRPr="00642B9D">
        <w:rPr>
          <w:rFonts w:ascii="Simplified Arabic" w:hAnsi="Simplified Arabic" w:cs="Simplified Arabic"/>
          <w:sz w:val="32"/>
          <w:szCs w:val="32"/>
          <w:rtl/>
          <w:lang w:bidi="ar-IQ"/>
        </w:rPr>
        <w:t>ان عوامل التحرش الجنسي تختلف من شخص لاخر، ومن موقف لموقف اخر لكن يمكن الحديث عن عوامل اساسية اتفق على كونها من مسببات التحرش وان كانت في الوقت غير مرتبطة بعوامل اجتماعية وثقافية وعائلية مختلفة.</w:t>
      </w:r>
    </w:p>
    <w:p w:rsidR="00E90FB9" w:rsidRPr="00642B9D" w:rsidRDefault="00B80332" w:rsidP="00642B9D">
      <w:pPr>
        <w:pStyle w:val="ListParagraph"/>
        <w:numPr>
          <w:ilvl w:val="0"/>
          <w:numId w:val="1"/>
        </w:numPr>
        <w:spacing w:after="0" w:line="240" w:lineRule="auto"/>
        <w:ind w:left="226"/>
        <w:jc w:val="both"/>
        <w:rPr>
          <w:rFonts w:ascii="Simplified Arabic" w:hAnsi="Simplified Arabic" w:cs="Simplified Arabic"/>
          <w:sz w:val="32"/>
          <w:szCs w:val="32"/>
          <w:lang w:bidi="ar-IQ"/>
        </w:rPr>
      </w:pPr>
      <w:r w:rsidRPr="00642B9D">
        <w:rPr>
          <w:rFonts w:ascii="Simplified Arabic" w:hAnsi="Simplified Arabic" w:cs="Simplified Arabic"/>
          <w:b/>
          <w:bCs/>
          <w:sz w:val="32"/>
          <w:szCs w:val="32"/>
          <w:rtl/>
          <w:lang w:bidi="ar-IQ"/>
        </w:rPr>
        <w:t>العوامل الاجتماع</w:t>
      </w:r>
      <w:r w:rsidR="00E90FB9" w:rsidRPr="00642B9D">
        <w:rPr>
          <w:rFonts w:ascii="Simplified Arabic" w:hAnsi="Simplified Arabic" w:cs="Simplified Arabic"/>
          <w:b/>
          <w:bCs/>
          <w:sz w:val="32"/>
          <w:szCs w:val="32"/>
          <w:rtl/>
          <w:lang w:bidi="ar-IQ"/>
        </w:rPr>
        <w:t>ية:</w:t>
      </w:r>
      <w:r w:rsidR="00E90FB9" w:rsidRPr="00642B9D">
        <w:rPr>
          <w:rFonts w:ascii="Simplified Arabic" w:hAnsi="Simplified Arabic" w:cs="Simplified Arabic"/>
          <w:sz w:val="32"/>
          <w:szCs w:val="32"/>
          <w:rtl/>
          <w:lang w:bidi="ar-IQ"/>
        </w:rPr>
        <w:t xml:space="preserve"> تساهم اساليب التربية التي تعتمدها بعض المجتمعات بتامين ارضية خصبة للتحرش وخصوصا حين يتعلق الامر بنظرة الذكر او الانثى لانفسهم وللاخرين.</w:t>
      </w:r>
    </w:p>
    <w:p w:rsidR="00E90FB9" w:rsidRPr="00642B9D" w:rsidRDefault="00E90FB9" w:rsidP="00642B9D">
      <w:pPr>
        <w:pStyle w:val="ListParagraph"/>
        <w:numPr>
          <w:ilvl w:val="0"/>
          <w:numId w:val="1"/>
        </w:numPr>
        <w:spacing w:after="0" w:line="240" w:lineRule="auto"/>
        <w:ind w:left="226"/>
        <w:jc w:val="both"/>
        <w:rPr>
          <w:rFonts w:ascii="Simplified Arabic" w:hAnsi="Simplified Arabic" w:cs="Simplified Arabic"/>
          <w:sz w:val="32"/>
          <w:szCs w:val="32"/>
          <w:lang w:bidi="ar-IQ"/>
        </w:rPr>
      </w:pPr>
      <w:r w:rsidRPr="00642B9D">
        <w:rPr>
          <w:rFonts w:ascii="Simplified Arabic" w:hAnsi="Simplified Arabic" w:cs="Simplified Arabic"/>
          <w:b/>
          <w:bCs/>
          <w:sz w:val="32"/>
          <w:szCs w:val="32"/>
          <w:rtl/>
          <w:lang w:bidi="ar-IQ"/>
        </w:rPr>
        <w:t>العوامل الاقتصادية:</w:t>
      </w:r>
      <w:r w:rsidRPr="00642B9D">
        <w:rPr>
          <w:rFonts w:ascii="Simplified Arabic" w:hAnsi="Simplified Arabic" w:cs="Simplified Arabic"/>
          <w:sz w:val="32"/>
          <w:szCs w:val="32"/>
          <w:rtl/>
          <w:lang w:bidi="ar-IQ"/>
        </w:rPr>
        <w:t xml:space="preserve"> تعد البطالة سببا من اسباب التحرش فالشاب الذي يعاني منعدم الاستقرار المادي ولا يجد مايشغله طول النهار يكون عرضة لجميع انواع التاثيرات،لكن البطالة</w:t>
      </w:r>
      <w:r w:rsidR="00B16597" w:rsidRPr="00642B9D">
        <w:rPr>
          <w:rFonts w:ascii="Simplified Arabic" w:hAnsi="Simplified Arabic" w:cs="Simplified Arabic"/>
          <w:sz w:val="32"/>
          <w:szCs w:val="32"/>
          <w:rtl/>
          <w:lang w:bidi="ar-IQ"/>
        </w:rPr>
        <w:t xml:space="preserve"> وحدها لا تعني تحول الرجل الى متحرشبل يجب ربط البطالة  هنا بخلفيته الاجتماعية والثقافية.</w:t>
      </w:r>
    </w:p>
    <w:p w:rsidR="00B16597" w:rsidRPr="00642B9D" w:rsidRDefault="00B16597" w:rsidP="00642B9D">
      <w:pPr>
        <w:pStyle w:val="ListParagraph"/>
        <w:numPr>
          <w:ilvl w:val="0"/>
          <w:numId w:val="1"/>
        </w:numPr>
        <w:autoSpaceDE w:val="0"/>
        <w:autoSpaceDN w:val="0"/>
        <w:adjustRightInd w:val="0"/>
        <w:spacing w:after="0" w:line="240" w:lineRule="auto"/>
        <w:ind w:left="226"/>
        <w:jc w:val="both"/>
        <w:rPr>
          <w:rFonts w:ascii="Simplified Arabic" w:hAnsi="Simplified Arabic" w:cs="Simplified Arabic"/>
          <w:sz w:val="32"/>
          <w:szCs w:val="32"/>
          <w:rtl/>
        </w:rPr>
      </w:pPr>
      <w:r w:rsidRPr="00642B9D">
        <w:rPr>
          <w:rFonts w:ascii="Simplified Arabic" w:hAnsi="Simplified Arabic" w:cs="Simplified Arabic"/>
          <w:b/>
          <w:bCs/>
          <w:sz w:val="32"/>
          <w:szCs w:val="32"/>
          <w:rtl/>
          <w:lang w:bidi="ar-IQ"/>
        </w:rPr>
        <w:t>العوامل العائلية :</w:t>
      </w:r>
      <w:r w:rsidRPr="00642B9D">
        <w:rPr>
          <w:rFonts w:ascii="Simplified Arabic" w:hAnsi="Simplified Arabic" w:cs="Simplified Arabic"/>
          <w:sz w:val="32"/>
          <w:szCs w:val="32"/>
          <w:rtl/>
          <w:lang w:bidi="ar-IQ"/>
        </w:rPr>
        <w:t xml:space="preserve"> ان التفكك الاسري غالبا مايخلق او يساهم في تعزيز نزعة الاستقواء على الاخر في اطار تطوير تقنية دفاعية يحمي من خلالها الطفل نفسه ثم لاتلبث هذه التقنيةان تتطور وتتحول الى تنمر دائم على كل مايحيط به </w:t>
      </w:r>
      <w:r w:rsidRPr="00642B9D">
        <w:rPr>
          <w:rFonts w:ascii="Simplified Arabic" w:hAnsi="Simplified Arabic" w:cs="Simplified Arabic"/>
          <w:sz w:val="32"/>
          <w:szCs w:val="32"/>
          <w:rtl/>
        </w:rPr>
        <w:t>كما</w:t>
      </w:r>
      <w:r w:rsidRPr="00642B9D">
        <w:rPr>
          <w:rFonts w:ascii="Simplified Arabic" w:hAnsi="Simplified Arabic" w:cs="Simplified Arabic"/>
          <w:sz w:val="32"/>
          <w:szCs w:val="32"/>
          <w:rtl/>
          <w:lang w:bidi="ar-IQ"/>
        </w:rPr>
        <w:t xml:space="preserve"> ان تجنب الاباء والامهات الحديث عن الجنس مع ابنائهم وبناتهم وخلو المناهج المدرسية من المواد التي تتعلق بالثقافات الجنسية وعليه فان اكتساب</w:t>
      </w:r>
      <w:r w:rsidR="001F16A7" w:rsidRPr="00642B9D">
        <w:rPr>
          <w:rFonts w:ascii="Simplified Arabic" w:hAnsi="Simplified Arabic" w:cs="Simplified Arabic"/>
          <w:sz w:val="32"/>
          <w:szCs w:val="32"/>
          <w:rtl/>
          <w:lang w:bidi="ar-IQ"/>
        </w:rPr>
        <w:t xml:space="preserve"> </w:t>
      </w:r>
      <w:r w:rsidRPr="00642B9D">
        <w:rPr>
          <w:rFonts w:ascii="Simplified Arabic" w:hAnsi="Simplified Arabic" w:cs="Simplified Arabic"/>
          <w:sz w:val="32"/>
          <w:szCs w:val="32"/>
          <w:rtl/>
          <w:lang w:bidi="ar-IQ"/>
        </w:rPr>
        <w:t>المعرفة الجنسية تتم من خلال اساليب غير صحية اما من خلال الاصدقاء اومن خلال الانترنت او من خلال مشاخدة الافالام الاباحية مباشرة وجميع الطرق تترك اثارها السلبية على المجتمع.</w:t>
      </w:r>
      <w:r w:rsidRPr="00642B9D">
        <w:rPr>
          <w:rFonts w:ascii="Simplified Arabic" w:hAnsi="Simplified Arabic" w:cs="Simplified Arabic"/>
          <w:sz w:val="32"/>
          <w:szCs w:val="32"/>
        </w:rPr>
        <w:t xml:space="preserve"> </w:t>
      </w:r>
    </w:p>
    <w:p w:rsidR="004C6E06" w:rsidRPr="00642B9D" w:rsidRDefault="001F16A7" w:rsidP="00642B9D">
      <w:pPr>
        <w:pStyle w:val="ListParagraph"/>
        <w:numPr>
          <w:ilvl w:val="0"/>
          <w:numId w:val="1"/>
        </w:numPr>
        <w:autoSpaceDE w:val="0"/>
        <w:autoSpaceDN w:val="0"/>
        <w:adjustRightInd w:val="0"/>
        <w:spacing w:after="0" w:line="240" w:lineRule="auto"/>
        <w:ind w:left="226"/>
        <w:jc w:val="both"/>
        <w:rPr>
          <w:rFonts w:ascii="Simplified Arabic" w:hAnsi="Simplified Arabic" w:cs="Simplified Arabic"/>
          <w:sz w:val="32"/>
          <w:szCs w:val="32"/>
          <w:rtl/>
          <w:lang w:bidi="ar-IQ"/>
        </w:rPr>
      </w:pPr>
      <w:r w:rsidRPr="00642B9D">
        <w:rPr>
          <w:rFonts w:ascii="Simplified Arabic" w:hAnsi="Simplified Arabic" w:cs="Simplified Arabic"/>
          <w:b/>
          <w:bCs/>
          <w:sz w:val="32"/>
          <w:szCs w:val="32"/>
          <w:rtl/>
          <w:lang w:bidi="ar-IQ"/>
        </w:rPr>
        <w:lastRenderedPageBreak/>
        <w:t>العامل الديني والنفسي:</w:t>
      </w:r>
      <w:r w:rsidRPr="00642B9D">
        <w:rPr>
          <w:rFonts w:ascii="Simplified Arabic" w:hAnsi="Simplified Arabic" w:cs="Simplified Arabic"/>
          <w:sz w:val="32"/>
          <w:szCs w:val="32"/>
          <w:rtl/>
          <w:lang w:bidi="ar-IQ"/>
        </w:rPr>
        <w:t xml:space="preserve"> يعاني ا</w:t>
      </w:r>
      <w:r w:rsidR="00642B9D">
        <w:rPr>
          <w:rFonts w:ascii="Simplified Arabic" w:hAnsi="Simplified Arabic" w:cs="Simplified Arabic" w:hint="cs"/>
          <w:sz w:val="32"/>
          <w:szCs w:val="32"/>
          <w:rtl/>
          <w:lang w:bidi="ar-IQ"/>
        </w:rPr>
        <w:t>ل</w:t>
      </w:r>
      <w:r w:rsidRPr="00642B9D">
        <w:rPr>
          <w:rFonts w:ascii="Simplified Arabic" w:hAnsi="Simplified Arabic" w:cs="Simplified Arabic"/>
          <w:sz w:val="32"/>
          <w:szCs w:val="32"/>
          <w:rtl/>
          <w:lang w:bidi="ar-IQ"/>
        </w:rPr>
        <w:t>متحرش الجنسي من نقص الثقة بالنفس وهو بالتالي يجد نفسه اقل مكانةً من الاخرين، وفي الغالب يكون عنيفا غير قادر على بناء علاقات حميمة، ونجده في الغالب يفقد القدرة على التحكم بالنفس والاخرين، فيجد البعض في الدين رادعا لكذا تصرفات اذ ان الاديان السماوية على اختلاف تشدد على الاحترام والتسامح والعدل ناهيك عنم مبدأ الثواب والعقاب ومعصية الله من خلال التعرض للاخرين واهانتهم لفضيا وجسديا.</w:t>
      </w:r>
    </w:p>
    <w:p w:rsidR="00BE23EC" w:rsidRPr="00642B9D" w:rsidRDefault="00FC050D" w:rsidP="00642B9D">
      <w:pPr>
        <w:spacing w:after="0" w:line="240" w:lineRule="auto"/>
        <w:jc w:val="both"/>
        <w:rPr>
          <w:rFonts w:ascii="Simplified Arabic" w:hAnsi="Simplified Arabic" w:cs="Simplified Arabic"/>
          <w:b/>
          <w:bCs/>
          <w:sz w:val="32"/>
          <w:szCs w:val="32"/>
          <w:lang w:bidi="ar-IQ"/>
        </w:rPr>
      </w:pPr>
      <w:r w:rsidRPr="00642B9D">
        <w:rPr>
          <w:rFonts w:ascii="Simplified Arabic" w:hAnsi="Simplified Arabic" w:cs="Simplified Arabic"/>
          <w:b/>
          <w:bCs/>
          <w:sz w:val="32"/>
          <w:szCs w:val="32"/>
          <w:rtl/>
          <w:lang w:bidi="ar-IQ"/>
        </w:rPr>
        <w:t xml:space="preserve">ومن الامثلة الحية للتحرش الجنسي التي حدثت في المجال الرياضي: </w:t>
      </w:r>
    </w:p>
    <w:p w:rsidR="00642B9D" w:rsidRPr="00642B9D" w:rsidRDefault="00BE23EC" w:rsidP="00642B9D">
      <w:pPr>
        <w:pStyle w:val="ListParagraph"/>
        <w:numPr>
          <w:ilvl w:val="0"/>
          <w:numId w:val="4"/>
        </w:numPr>
        <w:spacing w:after="0" w:line="240" w:lineRule="auto"/>
        <w:ind w:left="0"/>
        <w:jc w:val="both"/>
        <w:rPr>
          <w:rFonts w:ascii="Simplified Arabic" w:hAnsi="Simplified Arabic" w:cs="Simplified Arabic" w:hint="cs"/>
          <w:sz w:val="32"/>
          <w:szCs w:val="32"/>
          <w:lang w:bidi="ar-IQ"/>
        </w:rPr>
      </w:pPr>
      <w:r w:rsidRPr="00642B9D">
        <w:rPr>
          <w:rFonts w:ascii="Simplified Arabic" w:hAnsi="Simplified Arabic" w:cs="Simplified Arabic"/>
          <w:color w:val="000000"/>
          <w:sz w:val="32"/>
          <w:szCs w:val="32"/>
          <w:shd w:val="clear" w:color="auto" w:fill="FFFFFF"/>
          <w:rtl/>
        </w:rPr>
        <w:t>"جيري ساندوسكي" أكبر فضيحة جنسية رياضية هزت تاريخ أمريكا الرياضي على مدار 15 سنة تحرش جنسياً مدرب دفاع فريق كرة القدم الأمريكية بجامعة بنسلفانيا بــ 45 ضحية</w:t>
      </w:r>
      <w:r w:rsidR="00642B9D">
        <w:rPr>
          <w:rFonts w:ascii="Simplified Arabic" w:hAnsi="Simplified Arabic" w:cs="Simplified Arabic"/>
          <w:color w:val="000000"/>
          <w:sz w:val="32"/>
          <w:szCs w:val="32"/>
          <w:shd w:val="clear" w:color="auto" w:fill="FFFFFF"/>
        </w:rPr>
        <w:t xml:space="preserve">                                                 </w:t>
      </w:r>
      <w:r w:rsidRPr="00642B9D">
        <w:rPr>
          <w:rFonts w:ascii="Simplified Arabic" w:hAnsi="Simplified Arabic" w:cs="Simplified Arabic"/>
          <w:color w:val="000000"/>
          <w:sz w:val="32"/>
          <w:szCs w:val="32"/>
          <w:shd w:val="clear" w:color="auto" w:fill="FFFFFF"/>
        </w:rPr>
        <w:t>!.</w:t>
      </w:r>
      <w:r w:rsidR="00642B9D">
        <w:rPr>
          <w:rFonts w:ascii="Simplified Arabic" w:hAnsi="Simplified Arabic" w:cs="Simplified Arabic" w:hint="cs"/>
          <w:color w:val="000000"/>
          <w:sz w:val="32"/>
          <w:szCs w:val="32"/>
          <w:rtl/>
        </w:rPr>
        <w:t xml:space="preserve">     </w:t>
      </w:r>
    </w:p>
    <w:p w:rsidR="00FC050D" w:rsidRPr="00642B9D" w:rsidRDefault="00FC050D" w:rsidP="00642B9D">
      <w:pPr>
        <w:pStyle w:val="ListParagraph"/>
        <w:numPr>
          <w:ilvl w:val="0"/>
          <w:numId w:val="4"/>
        </w:numPr>
        <w:spacing w:after="0" w:line="240" w:lineRule="auto"/>
        <w:ind w:left="0"/>
        <w:jc w:val="both"/>
        <w:rPr>
          <w:rFonts w:ascii="Simplified Arabic" w:hAnsi="Simplified Arabic" w:cs="Simplified Arabic"/>
          <w:sz w:val="32"/>
          <w:szCs w:val="32"/>
          <w:lang w:bidi="ar-IQ"/>
        </w:rPr>
      </w:pPr>
      <w:r w:rsidRPr="00642B9D">
        <w:rPr>
          <w:rFonts w:ascii="Simplified Arabic" w:hAnsi="Simplified Arabic" w:cs="Simplified Arabic"/>
          <w:sz w:val="32"/>
          <w:szCs w:val="32"/>
          <w:rtl/>
        </w:rPr>
        <w:t>تعرض عدد كبير من اللاعبين المرموقين في المنتخبات أو الأندية الكبيرة والصغيرة في انجلترا، للاستغلال أو التحرش الجنسي من قبل المدربين أو الكشافين الذين يشرفون عليهم</w:t>
      </w:r>
      <w:r w:rsidRPr="00642B9D">
        <w:rPr>
          <w:rFonts w:ascii="Simplified Arabic" w:hAnsi="Simplified Arabic" w:cs="Simplified Arabic"/>
          <w:sz w:val="32"/>
          <w:szCs w:val="32"/>
        </w:rPr>
        <w:t>.</w:t>
      </w:r>
    </w:p>
    <w:p w:rsidR="00FC050D" w:rsidRPr="00642B9D" w:rsidRDefault="00FC050D" w:rsidP="00642B9D">
      <w:pPr>
        <w:pStyle w:val="ListParagraph"/>
        <w:numPr>
          <w:ilvl w:val="0"/>
          <w:numId w:val="4"/>
        </w:numPr>
        <w:spacing w:after="0" w:line="240" w:lineRule="auto"/>
        <w:ind w:left="0"/>
        <w:jc w:val="both"/>
        <w:rPr>
          <w:rFonts w:ascii="Simplified Arabic" w:hAnsi="Simplified Arabic" w:cs="Simplified Arabic"/>
          <w:sz w:val="32"/>
          <w:szCs w:val="32"/>
          <w:lang w:bidi="ar-IQ"/>
        </w:rPr>
      </w:pPr>
      <w:r w:rsidRPr="00642B9D">
        <w:rPr>
          <w:rFonts w:ascii="Simplified Arabic" w:hAnsi="Simplified Arabic" w:cs="Simplified Arabic"/>
          <w:sz w:val="32"/>
          <w:szCs w:val="32"/>
          <w:rtl/>
        </w:rPr>
        <w:t xml:space="preserve"> في فرنسا/ فجّر هذا الموضوع المهاجم السابق لفريق تشلسي الإنجليزي غاري جونسون، الذي صرح لصحيفة ديلي ميرور الشهيرة، بأنه تعرض شخصيا للتحرش والاغتصاب من قبل أحد مدربي الفريق أكثر من مرة، عندما كان قاصرا، وأن إدارة النادي دفعت له 50 ألف جنيه استرليني مقابل السكوت على هذا </w:t>
      </w:r>
      <w:r w:rsidR="00642B9D">
        <w:rPr>
          <w:rFonts w:ascii="Simplified Arabic" w:hAnsi="Simplified Arabic" w:cs="Simplified Arabic" w:hint="cs"/>
          <w:sz w:val="32"/>
          <w:szCs w:val="32"/>
          <w:rtl/>
        </w:rPr>
        <w:t>الموضوع</w:t>
      </w:r>
      <w:r w:rsidRPr="00642B9D">
        <w:rPr>
          <w:rFonts w:ascii="Simplified Arabic" w:hAnsi="Simplified Arabic" w:cs="Simplified Arabic"/>
          <w:sz w:val="32"/>
          <w:szCs w:val="32"/>
          <w:rtl/>
        </w:rPr>
        <w:t>، عندما تقدم بأكثر من شكوى حول هذا الأمر، وأن عددا كبيرا من اللاعبين القاصرين تعرضوا لهذه الاعتداءات الجنسية، لكن الإدارات المتعاقبة كانت تشتري سكوتهم أو تجبرهم على السكوت</w:t>
      </w:r>
      <w:r w:rsidRPr="00642B9D">
        <w:rPr>
          <w:rFonts w:ascii="Simplified Arabic" w:hAnsi="Simplified Arabic" w:cs="Simplified Arabic"/>
          <w:sz w:val="32"/>
          <w:szCs w:val="32"/>
        </w:rPr>
        <w:t>.</w:t>
      </w:r>
    </w:p>
    <w:p w:rsidR="00FC050D" w:rsidRPr="00642B9D" w:rsidRDefault="00FC050D" w:rsidP="00642B9D">
      <w:pPr>
        <w:pStyle w:val="ListParagraph"/>
        <w:numPr>
          <w:ilvl w:val="0"/>
          <w:numId w:val="4"/>
        </w:numPr>
        <w:spacing w:after="0" w:line="240" w:lineRule="auto"/>
        <w:ind w:left="0"/>
        <w:jc w:val="both"/>
        <w:rPr>
          <w:rFonts w:ascii="Simplified Arabic" w:hAnsi="Simplified Arabic" w:cs="Simplified Arabic"/>
          <w:sz w:val="32"/>
          <w:szCs w:val="32"/>
          <w:lang w:bidi="ar-IQ"/>
        </w:rPr>
      </w:pPr>
      <w:r w:rsidRPr="00642B9D">
        <w:rPr>
          <w:rFonts w:ascii="Simplified Arabic" w:hAnsi="Simplified Arabic" w:cs="Simplified Arabic"/>
          <w:sz w:val="32"/>
          <w:szCs w:val="32"/>
          <w:rtl/>
        </w:rPr>
        <w:t xml:space="preserve"> في انكلترا / وأكد المجلس الوطني لقادة الشرطة في إنجلترا، بأن 350 قاصرا تعرضوا للاستغلال الجنسي، وأن الاتحاد الإنجليزي لكرة القدم والاسكتلندي ارادا فتح تحقيقات عدة في مناطق لندن – مانشستر – كامبريدج – ليفربول – نورتش – نيوكاسل واسكتلندا وشمال ويلز، للاطلاع عن كثب على ما حدث من اعتداءات، وعلى هذه الظاهرة الخطيرة التي تسيء لكل القيم والأخلاق وأهداف ومثل الرياضة التي ترفض مثل هذه الآفة التي لا تعتبر مسؤولية رياضية فقط، بل مسؤولية تربوية </w:t>
      </w:r>
      <w:r w:rsidRPr="00642B9D">
        <w:rPr>
          <w:rFonts w:ascii="Simplified Arabic" w:hAnsi="Simplified Arabic" w:cs="Simplified Arabic"/>
          <w:sz w:val="32"/>
          <w:szCs w:val="32"/>
          <w:rtl/>
        </w:rPr>
        <w:lastRenderedPageBreak/>
        <w:t>واجتماعية وانسانية يجب الاهتمام بحيثياتها وأسبابها، ووضع أسس العلاج لإيقافها قبل أن تستشري</w:t>
      </w:r>
      <w:r w:rsidRPr="00642B9D">
        <w:rPr>
          <w:rFonts w:ascii="Simplified Arabic" w:hAnsi="Simplified Arabic" w:cs="Simplified Arabic"/>
          <w:sz w:val="32"/>
          <w:szCs w:val="32"/>
        </w:rPr>
        <w:t>.</w:t>
      </w:r>
    </w:p>
    <w:p w:rsidR="00FC050D" w:rsidRPr="00642B9D" w:rsidRDefault="00FC050D" w:rsidP="00642B9D">
      <w:pPr>
        <w:pStyle w:val="ListParagraph"/>
        <w:numPr>
          <w:ilvl w:val="0"/>
          <w:numId w:val="5"/>
        </w:numPr>
        <w:spacing w:after="0" w:line="240" w:lineRule="auto"/>
        <w:ind w:left="0"/>
        <w:jc w:val="both"/>
        <w:rPr>
          <w:rFonts w:ascii="Simplified Arabic" w:hAnsi="Simplified Arabic" w:cs="Simplified Arabic"/>
          <w:b/>
          <w:bCs/>
          <w:sz w:val="36"/>
          <w:szCs w:val="36"/>
          <w:lang w:bidi="ar-IQ"/>
        </w:rPr>
      </w:pPr>
      <w:r w:rsidRPr="00642B9D">
        <w:rPr>
          <w:rFonts w:ascii="Simplified Arabic" w:hAnsi="Simplified Arabic" w:cs="Simplified Arabic"/>
          <w:b/>
          <w:bCs/>
          <w:sz w:val="36"/>
          <w:szCs w:val="36"/>
          <w:rtl/>
        </w:rPr>
        <w:t>طرق الوقاية من هذه الافه:</w:t>
      </w:r>
    </w:p>
    <w:p w:rsidR="00E5786C" w:rsidRPr="00642B9D" w:rsidRDefault="00E5786C" w:rsidP="00642B9D">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sz w:val="32"/>
          <w:szCs w:val="32"/>
        </w:rPr>
      </w:pPr>
      <w:r w:rsidRPr="00642B9D">
        <w:rPr>
          <w:rFonts w:ascii="Simplified Arabic" w:hAnsi="Simplified Arabic" w:cs="Simplified Arabic"/>
          <w:sz w:val="32"/>
          <w:szCs w:val="32"/>
          <w:rtl/>
        </w:rPr>
        <w:t>وضع ضوابط وفرض عقوبات على المتحرشين جنسياً للحد من هذه الظاهرة في المجال الرياضي، وتعزيز دور الإعلام الإيجابي في تناول البرامج التوعوية والإرشادية المتنوعة التي تؤكد أهمية القيم الإنسانية وتطبيقها في المجال الرياضي</w:t>
      </w:r>
      <w:r w:rsidRPr="00642B9D">
        <w:rPr>
          <w:rFonts w:ascii="Simplified Arabic" w:hAnsi="Simplified Arabic" w:cs="Simplified Arabic"/>
          <w:sz w:val="32"/>
          <w:szCs w:val="32"/>
        </w:rPr>
        <w:t>.</w:t>
      </w:r>
    </w:p>
    <w:p w:rsidR="00E5786C" w:rsidRPr="00642B9D" w:rsidRDefault="00E5786C" w:rsidP="00642B9D">
      <w:pPr>
        <w:pStyle w:val="NormalWeb"/>
        <w:numPr>
          <w:ilvl w:val="0"/>
          <w:numId w:val="5"/>
        </w:numPr>
        <w:shd w:val="clear" w:color="auto" w:fill="FFFFFF"/>
        <w:bidi/>
        <w:spacing w:before="0" w:beforeAutospacing="0" w:after="0" w:afterAutospacing="0"/>
        <w:ind w:left="0"/>
        <w:jc w:val="both"/>
        <w:rPr>
          <w:rFonts w:ascii="Simplified Arabic" w:hAnsi="Simplified Arabic" w:cs="Simplified Arabic"/>
          <w:sz w:val="32"/>
          <w:szCs w:val="32"/>
        </w:rPr>
      </w:pPr>
      <w:r w:rsidRPr="00642B9D">
        <w:rPr>
          <w:rFonts w:ascii="Simplified Arabic" w:hAnsi="Simplified Arabic" w:cs="Simplified Arabic"/>
          <w:sz w:val="32"/>
          <w:szCs w:val="32"/>
          <w:rtl/>
        </w:rPr>
        <w:t>تخصيص برامج إعلامية لمكافحة الظواهر السلبية الأكثر شيوعاً في المجتمع لنبذ العنف والتعصب والسلوك الإجرامي وشغب الملاعب والمنشطات والمخدرات والتحرش الجنسي، إضافة إلى تولي الأجهزة المعنية بالرياضة وذات الصلة وضع استراتيجية مشتركة لتعزيز الدوافع الإيجابية في الرياضة للحد من الجريمة</w:t>
      </w:r>
      <w:r w:rsidRPr="00642B9D">
        <w:rPr>
          <w:rFonts w:ascii="Simplified Arabic" w:hAnsi="Simplified Arabic" w:cs="Simplified Arabic"/>
          <w:sz w:val="32"/>
          <w:szCs w:val="32"/>
        </w:rPr>
        <w:t>.</w:t>
      </w:r>
    </w:p>
    <w:p w:rsidR="00BE23EC" w:rsidRPr="00642B9D" w:rsidRDefault="00FC050D" w:rsidP="00642B9D">
      <w:pPr>
        <w:pStyle w:val="ListParagraph"/>
        <w:numPr>
          <w:ilvl w:val="0"/>
          <w:numId w:val="5"/>
        </w:numPr>
        <w:spacing w:after="0" w:line="240" w:lineRule="auto"/>
        <w:ind w:left="0"/>
        <w:jc w:val="both"/>
        <w:rPr>
          <w:rFonts w:ascii="Simplified Arabic" w:hAnsi="Simplified Arabic" w:cs="Simplified Arabic"/>
          <w:sz w:val="32"/>
          <w:szCs w:val="32"/>
          <w:lang w:bidi="ar-IQ"/>
        </w:rPr>
      </w:pPr>
      <w:r w:rsidRPr="00642B9D">
        <w:rPr>
          <w:rFonts w:ascii="Simplified Arabic" w:hAnsi="Simplified Arabic" w:cs="Simplified Arabic"/>
          <w:sz w:val="32"/>
          <w:szCs w:val="32"/>
          <w:rtl/>
        </w:rPr>
        <w:t>من المفروض أن يكون المدرب النموذج والقدوة للاعبين خاصة الصغار، الذين تدفع بهم أسرهم للتدريب سعيا وراء مستقبل كروي متميز لأبنائهم الواعدين، وكما يقول المثل</w:t>
      </w:r>
      <w:r w:rsidR="00E5786C" w:rsidRPr="00642B9D">
        <w:rPr>
          <w:rFonts w:ascii="Simplified Arabic" w:hAnsi="Simplified Arabic" w:cs="Simplified Arabic"/>
          <w:sz w:val="32"/>
          <w:szCs w:val="32"/>
          <w:rtl/>
        </w:rPr>
        <w:t>(</w:t>
      </w:r>
      <w:r w:rsidRPr="00642B9D">
        <w:rPr>
          <w:rFonts w:ascii="Simplified Arabic" w:hAnsi="Simplified Arabic" w:cs="Simplified Arabic"/>
          <w:sz w:val="32"/>
          <w:szCs w:val="32"/>
          <w:rtl/>
        </w:rPr>
        <w:t>لا يجوز أن يكون حاميها حراميها)، فهؤلاء اللاعبون القاصرون من المفروض أن يكونوا أمانة يحافظون عليها، بحيث يبثّ فيهم المدرب أو أي إداري آخر الأخلاق الحميدة والسلوك القويم، قبل أن يرتفع بمستوى مهارتهم الكروية أو حتى إيصالهم للنجومية</w:t>
      </w:r>
      <w:r w:rsidRPr="00642B9D">
        <w:rPr>
          <w:rFonts w:ascii="Simplified Arabic" w:hAnsi="Simplified Arabic" w:cs="Simplified Arabic"/>
          <w:sz w:val="32"/>
          <w:szCs w:val="32"/>
        </w:rPr>
        <w:t>.</w:t>
      </w:r>
    </w:p>
    <w:p w:rsidR="00BE23EC" w:rsidRPr="00642B9D" w:rsidRDefault="00BE23EC" w:rsidP="00642B9D">
      <w:pPr>
        <w:pStyle w:val="ListParagraph"/>
        <w:numPr>
          <w:ilvl w:val="0"/>
          <w:numId w:val="5"/>
        </w:numPr>
        <w:spacing w:after="0" w:line="240" w:lineRule="auto"/>
        <w:ind w:left="0"/>
        <w:jc w:val="both"/>
        <w:rPr>
          <w:rFonts w:ascii="Simplified Arabic" w:hAnsi="Simplified Arabic" w:cs="Simplified Arabic"/>
          <w:sz w:val="32"/>
          <w:szCs w:val="32"/>
          <w:lang w:bidi="ar-IQ"/>
        </w:rPr>
      </w:pPr>
      <w:r w:rsidRPr="00642B9D">
        <w:rPr>
          <w:rFonts w:ascii="Simplified Arabic" w:hAnsi="Simplified Arabic" w:cs="Simplified Arabic"/>
          <w:sz w:val="32"/>
          <w:szCs w:val="32"/>
          <w:rtl/>
        </w:rPr>
        <w:t xml:space="preserve"> </w:t>
      </w:r>
      <w:r w:rsidR="00FC050D" w:rsidRPr="00642B9D">
        <w:rPr>
          <w:rFonts w:ascii="Simplified Arabic" w:hAnsi="Simplified Arabic" w:cs="Simplified Arabic"/>
          <w:sz w:val="32"/>
          <w:szCs w:val="32"/>
          <w:rtl/>
        </w:rPr>
        <w:t>ا</w:t>
      </w:r>
      <w:r w:rsidRPr="00642B9D">
        <w:rPr>
          <w:rFonts w:ascii="Simplified Arabic" w:hAnsi="Simplified Arabic" w:cs="Simplified Arabic"/>
          <w:sz w:val="32"/>
          <w:szCs w:val="32"/>
          <w:rtl/>
        </w:rPr>
        <w:t>لا</w:t>
      </w:r>
      <w:r w:rsidR="00FC050D" w:rsidRPr="00642B9D">
        <w:rPr>
          <w:rFonts w:ascii="Simplified Arabic" w:hAnsi="Simplified Arabic" w:cs="Simplified Arabic"/>
          <w:sz w:val="32"/>
          <w:szCs w:val="32"/>
          <w:rtl/>
        </w:rPr>
        <w:t>هتمام</w:t>
      </w:r>
      <w:r w:rsidRPr="00642B9D">
        <w:rPr>
          <w:rFonts w:ascii="Simplified Arabic" w:hAnsi="Simplified Arabic" w:cs="Simplified Arabic"/>
          <w:sz w:val="32"/>
          <w:szCs w:val="32"/>
          <w:rtl/>
        </w:rPr>
        <w:t xml:space="preserve"> خاصةَ</w:t>
      </w:r>
      <w:r w:rsidR="00FC050D" w:rsidRPr="00642B9D">
        <w:rPr>
          <w:rFonts w:ascii="Simplified Arabic" w:hAnsi="Simplified Arabic" w:cs="Simplified Arabic"/>
          <w:sz w:val="32"/>
          <w:szCs w:val="32"/>
          <w:rtl/>
        </w:rPr>
        <w:t xml:space="preserve"> من الاتحاد</w:t>
      </w:r>
      <w:r w:rsidRPr="00642B9D">
        <w:rPr>
          <w:rFonts w:ascii="Simplified Arabic" w:hAnsi="Simplified Arabic" w:cs="Simplified Arabic"/>
          <w:sz w:val="32"/>
          <w:szCs w:val="32"/>
          <w:rtl/>
        </w:rPr>
        <w:t>ات</w:t>
      </w:r>
      <w:r w:rsidR="00FC050D" w:rsidRPr="00642B9D">
        <w:rPr>
          <w:rFonts w:ascii="Simplified Arabic" w:hAnsi="Simplified Arabic" w:cs="Simplified Arabic"/>
          <w:sz w:val="32"/>
          <w:szCs w:val="32"/>
          <w:rtl/>
        </w:rPr>
        <w:t xml:space="preserve"> الدولي</w:t>
      </w:r>
      <w:r w:rsidRPr="00642B9D">
        <w:rPr>
          <w:rFonts w:ascii="Simplified Arabic" w:hAnsi="Simplified Arabic" w:cs="Simplified Arabic"/>
          <w:sz w:val="32"/>
          <w:szCs w:val="32"/>
          <w:rtl/>
        </w:rPr>
        <w:t xml:space="preserve">ة </w:t>
      </w:r>
      <w:r w:rsidR="00FC050D" w:rsidRPr="00642B9D">
        <w:rPr>
          <w:rFonts w:ascii="Simplified Arabic" w:hAnsi="Simplified Arabic" w:cs="Simplified Arabic"/>
          <w:sz w:val="32"/>
          <w:szCs w:val="32"/>
          <w:rtl/>
        </w:rPr>
        <w:t>وكافة الاتحادات القارية والأهلية ورجال التربية والإعلام وعلم الاجتماع والنفس للقضاء على هذه الظاهرة المتوحشة، واليقظة التامة عند اختيار المدربين أو حتى أي موقع آخر يتعامل مع الصغار</w:t>
      </w:r>
      <w:r w:rsidR="00FC050D" w:rsidRPr="00642B9D">
        <w:rPr>
          <w:rFonts w:ascii="Simplified Arabic" w:hAnsi="Simplified Arabic" w:cs="Simplified Arabic"/>
          <w:sz w:val="32"/>
          <w:szCs w:val="32"/>
        </w:rPr>
        <w:t>.</w:t>
      </w:r>
    </w:p>
    <w:p w:rsidR="00FC050D" w:rsidRPr="00642B9D" w:rsidRDefault="00B80332" w:rsidP="00642B9D">
      <w:pPr>
        <w:pStyle w:val="ListParagraph"/>
        <w:numPr>
          <w:ilvl w:val="0"/>
          <w:numId w:val="5"/>
        </w:numPr>
        <w:spacing w:after="0" w:line="240" w:lineRule="auto"/>
        <w:ind w:left="0"/>
        <w:jc w:val="both"/>
        <w:rPr>
          <w:rFonts w:ascii="Simplified Arabic" w:hAnsi="Simplified Arabic" w:cs="Simplified Arabic"/>
          <w:sz w:val="32"/>
          <w:szCs w:val="32"/>
          <w:lang w:bidi="ar-IQ"/>
        </w:rPr>
      </w:pPr>
      <w:r w:rsidRPr="00642B9D">
        <w:rPr>
          <w:rFonts w:ascii="Simplified Arabic" w:hAnsi="Simplified Arabic" w:cs="Simplified Arabic"/>
          <w:sz w:val="32"/>
          <w:szCs w:val="32"/>
          <w:rtl/>
          <w:lang w:bidi="ar-IQ"/>
        </w:rPr>
        <w:t>ضرورة وجود المرشد النفسي في كافة الاندية الرياضية وذلك لدوره الفاعل في التوعية المستمرة بكل رياضي وضرورة الالتزام بالمبادئ الاخلاقية واحترام القوانين الاجتماعية</w:t>
      </w:r>
      <w:r w:rsidR="00642B9D" w:rsidRPr="00642B9D">
        <w:rPr>
          <w:rFonts w:ascii="Simplified Arabic" w:hAnsi="Simplified Arabic" w:cs="Simplified Arabic"/>
          <w:sz w:val="32"/>
          <w:szCs w:val="32"/>
          <w:rtl/>
          <w:lang w:bidi="ar-IQ"/>
        </w:rPr>
        <w:t>.</w:t>
      </w:r>
      <w:r w:rsidRPr="00642B9D">
        <w:rPr>
          <w:rFonts w:ascii="Simplified Arabic" w:hAnsi="Simplified Arabic" w:cs="Simplified Arabic"/>
          <w:sz w:val="32"/>
          <w:szCs w:val="32"/>
          <w:rtl/>
          <w:lang w:bidi="ar-IQ"/>
        </w:rPr>
        <w:t xml:space="preserve"> </w:t>
      </w:r>
      <w:r w:rsidR="00FC050D" w:rsidRPr="00642B9D">
        <w:rPr>
          <w:rFonts w:ascii="Simplified Arabic" w:hAnsi="Simplified Arabic" w:cs="Simplified Arabic"/>
          <w:sz w:val="32"/>
          <w:szCs w:val="32"/>
        </w:rPr>
        <w:br/>
      </w:r>
      <w:r w:rsidR="00642B9D" w:rsidRPr="00642B9D">
        <w:rPr>
          <w:rFonts w:ascii="Simplified Arabic" w:hAnsi="Simplified Arabic" w:cs="Simplified Arabic"/>
          <w:sz w:val="32"/>
          <w:szCs w:val="32"/>
          <w:rtl/>
        </w:rPr>
        <w:t xml:space="preserve">كل </w:t>
      </w:r>
      <w:r w:rsidR="00FC050D" w:rsidRPr="00642B9D">
        <w:rPr>
          <w:rFonts w:ascii="Simplified Arabic" w:hAnsi="Simplified Arabic" w:cs="Simplified Arabic"/>
          <w:sz w:val="32"/>
          <w:szCs w:val="32"/>
          <w:rtl/>
        </w:rPr>
        <w:t>ما نتمناه ألا نكتشف يوماً من الأيام أن هذه الظاهرة كانت موجودة أو هي حقاً موجودة على المستوى العربي، لأنها آفة خطيرة مخيفة لا تقل عن آفة الشغب والعنف والغش في نتائج المباريات والمراهنات وتعاطي المنشطات الممنوعة، وهي أمور مضرة جدا على مسار الرياضة وسمعتها</w:t>
      </w:r>
      <w:r w:rsidR="00FC050D" w:rsidRPr="00642B9D">
        <w:rPr>
          <w:rFonts w:ascii="Simplified Arabic" w:hAnsi="Simplified Arabic" w:cs="Simplified Arabic"/>
          <w:sz w:val="32"/>
          <w:szCs w:val="32"/>
        </w:rPr>
        <w:t>.</w:t>
      </w:r>
    </w:p>
    <w:sectPr w:rsidR="00FC050D" w:rsidRPr="00642B9D" w:rsidSect="00C955C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3AF" w:rsidRDefault="008443AF" w:rsidP="00642B9D">
      <w:pPr>
        <w:spacing w:after="0" w:line="240" w:lineRule="auto"/>
      </w:pPr>
      <w:r>
        <w:separator/>
      </w:r>
    </w:p>
  </w:endnote>
  <w:endnote w:type="continuationSeparator" w:id="1">
    <w:p w:rsidR="008443AF" w:rsidRDefault="008443AF" w:rsidP="00642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3AF" w:rsidRDefault="008443AF" w:rsidP="00642B9D">
      <w:pPr>
        <w:spacing w:after="0" w:line="240" w:lineRule="auto"/>
      </w:pPr>
      <w:r>
        <w:separator/>
      </w:r>
    </w:p>
  </w:footnote>
  <w:footnote w:type="continuationSeparator" w:id="1">
    <w:p w:rsidR="008443AF" w:rsidRDefault="008443AF" w:rsidP="00642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32"/>
        <w:szCs w:val="32"/>
      </w:rPr>
      <w:id w:val="178178555"/>
      <w:docPartObj>
        <w:docPartGallery w:val="Page Numbers (Top of Page)"/>
        <w:docPartUnique/>
      </w:docPartObj>
    </w:sdtPr>
    <w:sdtContent>
      <w:p w:rsidR="00642B9D" w:rsidRPr="00642B9D" w:rsidRDefault="00642B9D" w:rsidP="00642B9D">
        <w:pPr>
          <w:pStyle w:val="Header"/>
          <w:bidi w:val="0"/>
          <w:rPr>
            <w:rFonts w:asciiTheme="majorBidi" w:hAnsiTheme="majorBidi" w:cstheme="majorBidi"/>
            <w:b/>
            <w:bCs/>
            <w:sz w:val="32"/>
            <w:szCs w:val="32"/>
          </w:rPr>
        </w:pPr>
        <w:r w:rsidRPr="00642B9D">
          <w:rPr>
            <w:rFonts w:asciiTheme="majorBidi" w:hAnsiTheme="majorBidi" w:cstheme="majorBidi"/>
            <w:b/>
            <w:bCs/>
            <w:sz w:val="32"/>
            <w:szCs w:val="32"/>
          </w:rPr>
          <w:fldChar w:fldCharType="begin"/>
        </w:r>
        <w:r w:rsidRPr="00642B9D">
          <w:rPr>
            <w:rFonts w:asciiTheme="majorBidi" w:hAnsiTheme="majorBidi" w:cstheme="majorBidi"/>
            <w:b/>
            <w:bCs/>
            <w:sz w:val="32"/>
            <w:szCs w:val="32"/>
          </w:rPr>
          <w:instrText xml:space="preserve"> PAGE   \* MERGEFORMAT </w:instrText>
        </w:r>
        <w:r w:rsidRPr="00642B9D">
          <w:rPr>
            <w:rFonts w:asciiTheme="majorBidi" w:hAnsiTheme="majorBidi" w:cstheme="majorBidi"/>
            <w:b/>
            <w:bCs/>
            <w:sz w:val="32"/>
            <w:szCs w:val="32"/>
          </w:rPr>
          <w:fldChar w:fldCharType="separate"/>
        </w:r>
        <w:r w:rsidR="006506C6">
          <w:rPr>
            <w:rFonts w:asciiTheme="majorBidi" w:hAnsiTheme="majorBidi" w:cstheme="majorBidi"/>
            <w:b/>
            <w:bCs/>
            <w:noProof/>
            <w:sz w:val="32"/>
            <w:szCs w:val="32"/>
          </w:rPr>
          <w:t>4</w:t>
        </w:r>
        <w:r w:rsidRPr="00642B9D">
          <w:rPr>
            <w:rFonts w:asciiTheme="majorBidi" w:hAnsiTheme="majorBidi" w:cstheme="majorBidi"/>
            <w:b/>
            <w:bCs/>
            <w:sz w:val="32"/>
            <w:szCs w:val="32"/>
          </w:rPr>
          <w:fldChar w:fldCharType="end"/>
        </w:r>
      </w:p>
    </w:sdtContent>
  </w:sdt>
  <w:p w:rsidR="00642B9D" w:rsidRDefault="00642B9D">
    <w:pPr>
      <w:pStyle w:val="Header"/>
      <w:rPr>
        <w:rFonts w:hint="cs"/>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A1A"/>
    <w:multiLevelType w:val="hybridMultilevel"/>
    <w:tmpl w:val="DD5A69BA"/>
    <w:lvl w:ilvl="0" w:tplc="BCD4B9F8">
      <w:start w:val="1"/>
      <w:numFmt w:val="bullet"/>
      <w:lvlText w:val="*"/>
      <w:lvlJc w:val="lef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F7BE6"/>
    <w:multiLevelType w:val="hybridMultilevel"/>
    <w:tmpl w:val="3D240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23142"/>
    <w:multiLevelType w:val="hybridMultilevel"/>
    <w:tmpl w:val="1544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A0952"/>
    <w:multiLevelType w:val="hybridMultilevel"/>
    <w:tmpl w:val="639CF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65FA7"/>
    <w:multiLevelType w:val="hybridMultilevel"/>
    <w:tmpl w:val="A564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2D0752"/>
    <w:multiLevelType w:val="hybridMultilevel"/>
    <w:tmpl w:val="F90C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ED00B4"/>
    <w:multiLevelType w:val="hybridMultilevel"/>
    <w:tmpl w:val="37507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75029E"/>
    <w:rsid w:val="00086C34"/>
    <w:rsid w:val="001F16A7"/>
    <w:rsid w:val="00316145"/>
    <w:rsid w:val="004C6E06"/>
    <w:rsid w:val="00642B9D"/>
    <w:rsid w:val="006506C6"/>
    <w:rsid w:val="0075029E"/>
    <w:rsid w:val="008443AF"/>
    <w:rsid w:val="008A488B"/>
    <w:rsid w:val="00917423"/>
    <w:rsid w:val="00AB56BA"/>
    <w:rsid w:val="00B16597"/>
    <w:rsid w:val="00B53CBD"/>
    <w:rsid w:val="00B80332"/>
    <w:rsid w:val="00BE23EC"/>
    <w:rsid w:val="00C955C5"/>
    <w:rsid w:val="00D21B06"/>
    <w:rsid w:val="00E5786C"/>
    <w:rsid w:val="00E90FB9"/>
    <w:rsid w:val="00FC05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C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423"/>
    <w:rPr>
      <w:rFonts w:ascii="Tahoma" w:hAnsi="Tahoma" w:cs="Tahoma"/>
      <w:sz w:val="16"/>
      <w:szCs w:val="16"/>
    </w:rPr>
  </w:style>
  <w:style w:type="paragraph" w:styleId="ListParagraph">
    <w:name w:val="List Paragraph"/>
    <w:basedOn w:val="Normal"/>
    <w:uiPriority w:val="34"/>
    <w:qFormat/>
    <w:rsid w:val="00E90FB9"/>
    <w:pPr>
      <w:ind w:left="720"/>
      <w:contextualSpacing/>
    </w:pPr>
  </w:style>
  <w:style w:type="paragraph" w:styleId="NormalWeb">
    <w:name w:val="Normal (Web)"/>
    <w:basedOn w:val="Normal"/>
    <w:uiPriority w:val="99"/>
    <w:unhideWhenUsed/>
    <w:rsid w:val="00E578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2B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2B9D"/>
  </w:style>
  <w:style w:type="paragraph" w:styleId="Footer">
    <w:name w:val="footer"/>
    <w:basedOn w:val="Normal"/>
    <w:link w:val="FooterChar"/>
    <w:uiPriority w:val="99"/>
    <w:semiHidden/>
    <w:unhideWhenUsed/>
    <w:rsid w:val="00642B9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42B9D"/>
  </w:style>
</w:styles>
</file>

<file path=word/webSettings.xml><?xml version="1.0" encoding="utf-8"?>
<w:webSettings xmlns:r="http://schemas.openxmlformats.org/officeDocument/2006/relationships" xmlns:w="http://schemas.openxmlformats.org/wordprocessingml/2006/main">
  <w:divs>
    <w:div w:id="866067233">
      <w:bodyDiv w:val="1"/>
      <w:marLeft w:val="0"/>
      <w:marRight w:val="0"/>
      <w:marTop w:val="0"/>
      <w:marBottom w:val="0"/>
      <w:divBdr>
        <w:top w:val="none" w:sz="0" w:space="0" w:color="auto"/>
        <w:left w:val="none" w:sz="0" w:space="0" w:color="auto"/>
        <w:bottom w:val="none" w:sz="0" w:space="0" w:color="auto"/>
        <w:right w:val="none" w:sz="0" w:space="0" w:color="auto"/>
      </w:divBdr>
    </w:div>
    <w:div w:id="9803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1458-4DAC-43B9-9E6B-EAF788AB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2017-02-24T15:07:00Z</dcterms:created>
  <dcterms:modified xsi:type="dcterms:W3CDTF">2017-02-24T18:51:00Z</dcterms:modified>
</cp:coreProperties>
</file>